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Grilledutableau"/>
        <w:tblW w:w="0" w:type="auto"/>
        <w:jc w:val="center"/>
        <w:tblLook w:val="04A0" w:firstRow="1" w:lastRow="0" w:firstColumn="1" w:lastColumn="0" w:noHBand="0" w:noVBand="1"/>
      </w:tblPr>
      <w:tblGrid>
        <w:gridCol w:w="5098"/>
      </w:tblGrid>
      <w:tr w:rsidR="00AD33DB" w:rsidRPr="00AD33DB" w:rsidTr="00AD33DB">
        <w:trPr>
          <w:jc w:val="center"/>
        </w:trPr>
        <w:tc>
          <w:tcPr>
            <w:tcW w:w="5098" w:type="dxa"/>
          </w:tcPr>
          <w:p w:rsidR="00AD33DB" w:rsidRPr="00AD33DB" w:rsidRDefault="00AD33DB" w:rsidP="00AD33DB">
            <w:pPr>
              <w:jc w:val="center"/>
              <w:rPr>
                <w:b/>
                <w:color w:val="2F5496" w:themeColor="accent1" w:themeShade="BF"/>
                <w:sz w:val="24"/>
                <w:szCs w:val="24"/>
              </w:rPr>
            </w:pPr>
            <w:r w:rsidRPr="00AD33DB">
              <w:rPr>
                <w:b/>
                <w:color w:val="1F3864" w:themeColor="accent1" w:themeShade="80"/>
                <w:sz w:val="24"/>
                <w:szCs w:val="24"/>
              </w:rPr>
              <w:t>INCLUSCOL : pas à pas à destination des familles</w:t>
            </w:r>
          </w:p>
        </w:tc>
      </w:tr>
    </w:tbl>
    <w:p w:rsidR="00DA4114" w:rsidRDefault="00DA4114"/>
    <w:p w:rsidR="00A70FAC" w:rsidRDefault="00A70FAC">
      <w:r>
        <w:t>Démarche dit</w:t>
      </w:r>
      <w:r w:rsidR="00CC3841">
        <w:t>e</w:t>
      </w:r>
      <w:r>
        <w:t xml:space="preserve"> « procédure simplifiée » utilisée à l’USE et étape préalable à valider en ligne par les familles.</w:t>
      </w:r>
    </w:p>
    <w:p w:rsidR="00A70FAC" w:rsidRDefault="00A70FAC" w:rsidP="00A70FAC">
      <w:r>
        <w:t>Pour ce faire, merci de suivre les étapes suivantes :</w:t>
      </w:r>
    </w:p>
    <w:p w:rsidR="00A70FAC" w:rsidRDefault="00A70FAC" w:rsidP="00A70FAC"/>
    <w:p w:rsidR="00A70FAC" w:rsidRDefault="00A70FAC" w:rsidP="00A70FAC">
      <w:r w:rsidRPr="00A70FAC">
        <w:rPr>
          <w:noProof/>
        </w:rPr>
        <w:drawing>
          <wp:inline distT="0" distB="0" distL="0" distR="0" wp14:anchorId="1F791504" wp14:editId="4F851680">
            <wp:extent cx="5760720" cy="1119505"/>
            <wp:effectExtent l="0" t="0" r="0" b="4445"/>
            <wp:docPr id="3" name="Imag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1195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0FAC" w:rsidRDefault="00A70FAC" w:rsidP="00A70FAC"/>
    <w:p w:rsidR="00A70FAC" w:rsidRDefault="00A70FAC" w:rsidP="00A70FAC">
      <w:r w:rsidRPr="00A70FAC">
        <w:rPr>
          <w:noProof/>
        </w:rPr>
        <w:drawing>
          <wp:inline distT="0" distB="0" distL="0" distR="0" wp14:anchorId="17D7438A" wp14:editId="7F888465">
            <wp:extent cx="5760720" cy="5615940"/>
            <wp:effectExtent l="0" t="0" r="0" b="3810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5615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0FAC" w:rsidRDefault="00A70FAC" w:rsidP="00A70FAC">
      <w:r w:rsidRPr="00A70FAC">
        <w:rPr>
          <w:noProof/>
        </w:rPr>
        <w:lastRenderedPageBreak/>
        <w:drawing>
          <wp:inline distT="0" distB="0" distL="0" distR="0" wp14:anchorId="7A51C99A" wp14:editId="32E942FA">
            <wp:extent cx="5760720" cy="3923665"/>
            <wp:effectExtent l="0" t="0" r="0" b="635"/>
            <wp:docPr id="4" name="Imag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923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0FAC" w:rsidRDefault="00A70FAC" w:rsidP="00A70FAC">
      <w:r w:rsidRPr="00A70FAC">
        <w:rPr>
          <w:noProof/>
        </w:rPr>
        <w:drawing>
          <wp:inline distT="0" distB="0" distL="0" distR="0" wp14:anchorId="64F3442E" wp14:editId="70807A97">
            <wp:extent cx="5760720" cy="3318510"/>
            <wp:effectExtent l="0" t="0" r="0" b="0"/>
            <wp:docPr id="5" name="Im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318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0FAC" w:rsidRDefault="00A70FAC" w:rsidP="00A70FAC">
      <w:r w:rsidRPr="00A70FAC">
        <w:rPr>
          <w:noProof/>
        </w:rPr>
        <w:lastRenderedPageBreak/>
        <w:drawing>
          <wp:inline distT="0" distB="0" distL="0" distR="0" wp14:anchorId="1717A9A7" wp14:editId="5D95E22E">
            <wp:extent cx="5760720" cy="4119880"/>
            <wp:effectExtent l="0" t="0" r="0" b="0"/>
            <wp:docPr id="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119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D33DB" w:rsidRPr="00AD33DB" w:rsidRDefault="00A70FAC" w:rsidP="00A70FAC">
      <w:pPr>
        <w:rPr>
          <w:sz w:val="24"/>
          <w:szCs w:val="24"/>
          <w:highlight w:val="lightGray"/>
        </w:rPr>
      </w:pPr>
      <w:r w:rsidRPr="00AD33DB">
        <w:rPr>
          <w:b/>
          <w:sz w:val="24"/>
          <w:szCs w:val="24"/>
          <w:highlight w:val="lightGray"/>
        </w:rPr>
        <w:t>ATTENTION pour la procédure simplifiée</w:t>
      </w:r>
      <w:r w:rsidRPr="00AD33DB">
        <w:rPr>
          <w:sz w:val="24"/>
          <w:szCs w:val="24"/>
          <w:highlight w:val="lightGray"/>
        </w:rPr>
        <w:t>, bien cocher l</w:t>
      </w:r>
      <w:r w:rsidR="00AD33DB" w:rsidRPr="00AD33DB">
        <w:rPr>
          <w:sz w:val="24"/>
          <w:szCs w:val="24"/>
          <w:highlight w:val="lightGray"/>
        </w:rPr>
        <w:t>es</w:t>
      </w:r>
      <w:r w:rsidRPr="00AD33DB">
        <w:rPr>
          <w:sz w:val="24"/>
          <w:szCs w:val="24"/>
          <w:highlight w:val="lightGray"/>
        </w:rPr>
        <w:t xml:space="preserve"> case</w:t>
      </w:r>
      <w:r w:rsidR="00AD33DB" w:rsidRPr="00AD33DB">
        <w:rPr>
          <w:sz w:val="24"/>
          <w:szCs w:val="24"/>
          <w:highlight w:val="lightGray"/>
        </w:rPr>
        <w:t>s</w:t>
      </w:r>
    </w:p>
    <w:p w:rsidR="00AD33DB" w:rsidRPr="00AD33DB" w:rsidRDefault="00AD33DB" w:rsidP="00A70FAC">
      <w:pPr>
        <w:rPr>
          <w:sz w:val="24"/>
          <w:szCs w:val="24"/>
          <w:highlight w:val="lightGray"/>
        </w:rPr>
      </w:pPr>
      <w:r>
        <w:rPr>
          <w:sz w:val="24"/>
          <w:szCs w:val="24"/>
          <w:highlight w:val="lightGray"/>
        </w:rPr>
        <w:t>1/</w:t>
      </w:r>
      <w:r w:rsidR="00A70FAC" w:rsidRPr="00AD33DB">
        <w:rPr>
          <w:sz w:val="24"/>
          <w:szCs w:val="24"/>
          <w:highlight w:val="lightGray"/>
        </w:rPr>
        <w:t xml:space="preserve"> « </w:t>
      </w:r>
      <w:r w:rsidRPr="00AD33DB">
        <w:rPr>
          <w:sz w:val="24"/>
          <w:szCs w:val="24"/>
          <w:highlight w:val="lightGray"/>
        </w:rPr>
        <w:t>Je</w:t>
      </w:r>
      <w:r w:rsidR="00A70FAC" w:rsidRPr="00AD33DB">
        <w:rPr>
          <w:sz w:val="24"/>
          <w:szCs w:val="24"/>
          <w:highlight w:val="lightGray"/>
        </w:rPr>
        <w:t xml:space="preserve"> dispose d’aménagements sur le temps scolaire »</w:t>
      </w:r>
      <w:r w:rsidR="002A539D" w:rsidRPr="00AD33DB">
        <w:rPr>
          <w:sz w:val="24"/>
          <w:szCs w:val="24"/>
          <w:highlight w:val="lightGray"/>
        </w:rPr>
        <w:t xml:space="preserve"> et</w:t>
      </w:r>
    </w:p>
    <w:p w:rsidR="00A70FAC" w:rsidRPr="00AD33DB" w:rsidRDefault="00AD33DB" w:rsidP="00A70FAC">
      <w:pPr>
        <w:rPr>
          <w:sz w:val="24"/>
          <w:szCs w:val="24"/>
          <w:highlight w:val="lightGray"/>
        </w:rPr>
      </w:pPr>
      <w:r>
        <w:rPr>
          <w:sz w:val="24"/>
          <w:szCs w:val="24"/>
          <w:highlight w:val="lightGray"/>
        </w:rPr>
        <w:t>2/</w:t>
      </w:r>
      <w:r w:rsidR="002A539D" w:rsidRPr="00AD33DB">
        <w:rPr>
          <w:sz w:val="24"/>
          <w:szCs w:val="24"/>
          <w:highlight w:val="lightGray"/>
        </w:rPr>
        <w:t xml:space="preserve"> « Mes aménagements correspondent à mes besoins en matière de scolarité »</w:t>
      </w:r>
    </w:p>
    <w:p w:rsidR="00A70FAC" w:rsidRDefault="00A70FAC" w:rsidP="00A70FAC"/>
    <w:p w:rsidR="00A70FAC" w:rsidRDefault="00A70FAC" w:rsidP="00A70FAC">
      <w:r w:rsidRPr="00A70FAC">
        <w:rPr>
          <w:noProof/>
        </w:rPr>
        <w:drawing>
          <wp:inline distT="0" distB="0" distL="0" distR="0" wp14:anchorId="0D41675A" wp14:editId="3A0BF59F">
            <wp:extent cx="5760720" cy="2724785"/>
            <wp:effectExtent l="0" t="0" r="0" b="0"/>
            <wp:docPr id="7" name="Imag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7247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70FAC" w:rsidRPr="000F72C0" w:rsidRDefault="00A70FAC" w:rsidP="00A70FAC">
      <w:pPr>
        <w:rPr>
          <w:b/>
          <w:sz w:val="24"/>
          <w:szCs w:val="24"/>
          <w:highlight w:val="lightGray"/>
        </w:rPr>
      </w:pPr>
      <w:r w:rsidRPr="00AD33DB">
        <w:rPr>
          <w:sz w:val="24"/>
          <w:szCs w:val="24"/>
          <w:highlight w:val="lightGray"/>
        </w:rPr>
        <w:t xml:space="preserve">Pour notre établissement et eu égard à la spécificité de la scolarité adaptée, </w:t>
      </w:r>
      <w:r w:rsidRPr="000F72C0">
        <w:rPr>
          <w:b/>
          <w:sz w:val="24"/>
          <w:szCs w:val="24"/>
          <w:highlight w:val="lightGray"/>
        </w:rPr>
        <w:t>merci de cocher</w:t>
      </w:r>
      <w:r w:rsidRPr="00AD33DB">
        <w:rPr>
          <w:sz w:val="24"/>
          <w:szCs w:val="24"/>
          <w:highlight w:val="lightGray"/>
        </w:rPr>
        <w:t xml:space="preserve"> </w:t>
      </w:r>
      <w:r w:rsidR="00AD33DB">
        <w:rPr>
          <w:sz w:val="24"/>
          <w:szCs w:val="24"/>
          <w:highlight w:val="lightGray"/>
        </w:rPr>
        <w:t xml:space="preserve">l’onglet aménagements scolaires </w:t>
      </w:r>
      <w:r w:rsidR="00AD33DB" w:rsidRPr="000F72C0">
        <w:rPr>
          <w:b/>
          <w:sz w:val="24"/>
          <w:szCs w:val="24"/>
          <w:highlight w:val="lightGray"/>
        </w:rPr>
        <w:t xml:space="preserve">dans le cadre d’un </w:t>
      </w:r>
      <w:r w:rsidRPr="000F72C0">
        <w:rPr>
          <w:b/>
          <w:sz w:val="24"/>
          <w:szCs w:val="24"/>
          <w:highlight w:val="lightGray"/>
        </w:rPr>
        <w:t>« PAI ».</w:t>
      </w:r>
    </w:p>
    <w:p w:rsidR="00A70FAC" w:rsidRDefault="00A70FAC" w:rsidP="00A70FAC"/>
    <w:p w:rsidR="00A70FAC" w:rsidRDefault="00A70FAC" w:rsidP="00A70FAC">
      <w:r w:rsidRPr="00A70FAC">
        <w:rPr>
          <w:noProof/>
        </w:rPr>
        <w:drawing>
          <wp:inline distT="0" distB="0" distL="0" distR="0" wp14:anchorId="30DBFDC0" wp14:editId="69765BA2">
            <wp:extent cx="5760720" cy="2132965"/>
            <wp:effectExtent l="0" t="0" r="0" b="635"/>
            <wp:docPr id="8" name="Imag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1329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1231" w:rsidRDefault="00A51231" w:rsidP="00A70FAC">
      <w:pPr>
        <w:tabs>
          <w:tab w:val="left" w:pos="8145"/>
        </w:tabs>
      </w:pPr>
    </w:p>
    <w:p w:rsidR="00AD33DB" w:rsidRDefault="00AD33DB" w:rsidP="00A70FAC">
      <w:pPr>
        <w:tabs>
          <w:tab w:val="left" w:pos="8145"/>
        </w:tabs>
      </w:pPr>
      <w:r w:rsidRPr="00AD33DB">
        <w:rPr>
          <w:b/>
          <w:color w:val="1F3864" w:themeColor="accent1" w:themeShade="80"/>
          <w:sz w:val="28"/>
          <w:szCs w:val="28"/>
          <w:highlight w:val="lightGray"/>
        </w:rPr>
        <w:t>Point de vigilance</w:t>
      </w:r>
      <w:r w:rsidRPr="00AD33DB">
        <w:rPr>
          <w:color w:val="1F3864" w:themeColor="accent1" w:themeShade="80"/>
          <w:sz w:val="28"/>
          <w:szCs w:val="28"/>
          <w:highlight w:val="lightGray"/>
        </w:rPr>
        <w:t> </w:t>
      </w:r>
      <w:r w:rsidRPr="00AD33DB">
        <w:rPr>
          <w:sz w:val="28"/>
          <w:szCs w:val="28"/>
          <w:highlight w:val="lightGray"/>
        </w:rPr>
        <w:t>:</w:t>
      </w:r>
      <w:r>
        <w:t xml:space="preserve"> </w:t>
      </w:r>
      <w:r w:rsidRPr="00AD33DB">
        <w:rPr>
          <w:b/>
        </w:rPr>
        <w:t>il faut effectuer deux validations</w:t>
      </w:r>
      <w:r>
        <w:t xml:space="preserve"> pour que l’ouverture d’INCLUSCOL soit active et visible sur l’interface de l’établissement. </w:t>
      </w:r>
    </w:p>
    <w:p w:rsidR="00AD33DB" w:rsidRDefault="00AD33DB" w:rsidP="00A70FAC">
      <w:pPr>
        <w:tabs>
          <w:tab w:val="left" w:pos="8145"/>
        </w:tabs>
      </w:pPr>
    </w:p>
    <w:p w:rsidR="00A51231" w:rsidRDefault="00A51231" w:rsidP="00A70FAC">
      <w:pPr>
        <w:tabs>
          <w:tab w:val="left" w:pos="8145"/>
        </w:tabs>
      </w:pPr>
      <w:r>
        <w:t>Ce n’est qu’une fois que vous aurez réalisé cette étape que l’établissement pourra effectuer la saisie des aménagements et se chargera de valider la demande pour votre enfant.</w:t>
      </w:r>
    </w:p>
    <w:p w:rsidR="00A51231" w:rsidRDefault="00A51231" w:rsidP="00A70FAC">
      <w:pPr>
        <w:tabs>
          <w:tab w:val="left" w:pos="8145"/>
        </w:tabs>
      </w:pPr>
    </w:p>
    <w:p w:rsidR="00A51231" w:rsidRDefault="00A51231" w:rsidP="00A70FAC">
      <w:pPr>
        <w:tabs>
          <w:tab w:val="left" w:pos="8145"/>
        </w:tabs>
      </w:pPr>
      <w:r>
        <w:t>En vous remerciant et restant à votre disposition pour vous aider au mieux dans ces démarches en ligne.</w:t>
      </w:r>
    </w:p>
    <w:p w:rsidR="00A51231" w:rsidRDefault="00A51231" w:rsidP="00A70FAC">
      <w:pPr>
        <w:tabs>
          <w:tab w:val="left" w:pos="8145"/>
        </w:tabs>
      </w:pPr>
    </w:p>
    <w:p w:rsidR="00A51231" w:rsidRDefault="00A51231" w:rsidP="00A70FAC">
      <w:pPr>
        <w:tabs>
          <w:tab w:val="left" w:pos="8145"/>
        </w:tabs>
      </w:pPr>
      <w:r>
        <w:t>Bien à vous</w:t>
      </w:r>
      <w:r w:rsidR="001272A6">
        <w:t>,</w:t>
      </w:r>
    </w:p>
    <w:p w:rsidR="00A51231" w:rsidRPr="00A70FAC" w:rsidRDefault="00A51231" w:rsidP="00A70FAC">
      <w:pPr>
        <w:tabs>
          <w:tab w:val="left" w:pos="8145"/>
        </w:tabs>
      </w:pPr>
      <w:bookmarkStart w:id="0" w:name="_GoBack"/>
      <w:r>
        <w:t>Le secrétariat</w:t>
      </w:r>
      <w:r w:rsidR="00C1224D">
        <w:t>.</w:t>
      </w:r>
      <w:bookmarkEnd w:id="0"/>
    </w:p>
    <w:sectPr w:rsidR="00A51231" w:rsidRPr="00A70F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257BA" w:rsidRDefault="007257BA" w:rsidP="00AD33DB">
      <w:pPr>
        <w:spacing w:after="0" w:line="240" w:lineRule="auto"/>
      </w:pPr>
      <w:r>
        <w:separator/>
      </w:r>
    </w:p>
  </w:endnote>
  <w:endnote w:type="continuationSeparator" w:id="0">
    <w:p w:rsidR="007257BA" w:rsidRDefault="007257BA" w:rsidP="00AD33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257BA" w:rsidRDefault="007257BA" w:rsidP="00AD33DB">
      <w:pPr>
        <w:spacing w:after="0" w:line="240" w:lineRule="auto"/>
      </w:pPr>
      <w:r>
        <w:separator/>
      </w:r>
    </w:p>
  </w:footnote>
  <w:footnote w:type="continuationSeparator" w:id="0">
    <w:p w:rsidR="007257BA" w:rsidRDefault="007257BA" w:rsidP="00AD33D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0FAC"/>
    <w:rsid w:val="000F72C0"/>
    <w:rsid w:val="00103B9B"/>
    <w:rsid w:val="001272A6"/>
    <w:rsid w:val="00185919"/>
    <w:rsid w:val="001F2C1E"/>
    <w:rsid w:val="002A539D"/>
    <w:rsid w:val="0035455D"/>
    <w:rsid w:val="006F5DD1"/>
    <w:rsid w:val="007257BA"/>
    <w:rsid w:val="007B4F22"/>
    <w:rsid w:val="00A51231"/>
    <w:rsid w:val="00A70FAC"/>
    <w:rsid w:val="00AD33DB"/>
    <w:rsid w:val="00C1224D"/>
    <w:rsid w:val="00CC3841"/>
    <w:rsid w:val="00DA4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968E018"/>
  <w15:chartTrackingRefBased/>
  <w15:docId w15:val="{4AC511FA-A7AE-42B7-9C80-6A8B883840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AD33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AD33DB"/>
  </w:style>
  <w:style w:type="paragraph" w:styleId="Pieddepage">
    <w:name w:val="footer"/>
    <w:basedOn w:val="Normal"/>
    <w:link w:val="PieddepageCar"/>
    <w:uiPriority w:val="99"/>
    <w:unhideWhenUsed/>
    <w:rsid w:val="00AD33D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AD33DB"/>
  </w:style>
  <w:style w:type="table" w:styleId="Grilledutableau">
    <w:name w:val="Table Grid"/>
    <w:basedOn w:val="TableauNormal"/>
    <w:uiPriority w:val="39"/>
    <w:rsid w:val="00AD33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161</Words>
  <Characters>887</Characters>
  <Application>Microsoft Office Word</Application>
  <DocSecurity>0</DocSecurity>
  <Lines>7</Lines>
  <Paragraphs>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a.allies-bonnet</dc:creator>
  <cp:keywords/>
  <dc:description/>
  <cp:lastModifiedBy>a.allies-bonnet</cp:lastModifiedBy>
  <cp:revision>2</cp:revision>
  <cp:lastPrinted>2024-03-22T14:16:00Z</cp:lastPrinted>
  <dcterms:created xsi:type="dcterms:W3CDTF">2025-09-29T08:00:00Z</dcterms:created>
  <dcterms:modified xsi:type="dcterms:W3CDTF">2025-09-29T08:00:00Z</dcterms:modified>
</cp:coreProperties>
</file>